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FA" w:rsidRPr="00BC7A25" w:rsidRDefault="008421FA" w:rsidP="008421FA">
      <w:pPr>
        <w:pStyle w:val="ListParagraph"/>
        <w:spacing w:line="480" w:lineRule="auto"/>
        <w:ind w:firstLineChars="0" w:firstLine="0"/>
        <w:rPr>
          <w:rFonts w:ascii="Times New Roman" w:hAnsi="Times New Roman"/>
          <w:b/>
          <w:szCs w:val="21"/>
        </w:rPr>
      </w:pPr>
      <w:r w:rsidRPr="00BC7A25">
        <w:rPr>
          <w:rFonts w:ascii="Times New Roman" w:hAnsi="Times New Roman"/>
          <w:b/>
          <w:szCs w:val="21"/>
        </w:rPr>
        <w:t>（八）汉语言文学专业教学执行计划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2448"/>
        <w:gridCol w:w="1402"/>
        <w:gridCol w:w="704"/>
        <w:gridCol w:w="879"/>
        <w:gridCol w:w="1735"/>
      </w:tblGrid>
      <w:tr w:rsidR="008421FA" w:rsidRPr="00BC7A25" w:rsidTr="00E01FA7">
        <w:trPr>
          <w:trHeight w:val="504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开课年级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课程性质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学分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总学时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考试方式</w:t>
            </w:r>
          </w:p>
        </w:tc>
      </w:tr>
      <w:tr w:rsidR="008421FA" w:rsidRPr="00BC7A25" w:rsidTr="00E01FA7">
        <w:trPr>
          <w:trHeight w:val="27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春季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毕业论文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8421FA" w:rsidRPr="00BC7A25" w:rsidTr="00E01FA7">
        <w:trPr>
          <w:trHeight w:val="270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秋季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中国古代文学专题（</w:t>
            </w:r>
            <w:r w:rsidRPr="00BC7A25">
              <w:rPr>
                <w:rFonts w:ascii="Times New Roman" w:hAnsi="Times New Roman"/>
              </w:rPr>
              <w:t>2</w:t>
            </w:r>
            <w:r w:rsidRPr="00BC7A25">
              <w:rPr>
                <w:rFonts w:ascii="Times New Roman" w:hAnsi="Times New Roman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有限开卷（只能带教材）</w:t>
            </w:r>
          </w:p>
        </w:tc>
      </w:tr>
      <w:tr w:rsidR="008421FA" w:rsidRPr="00BC7A25" w:rsidTr="00E01FA7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C7A25">
              <w:rPr>
                <w:rFonts w:ascii="Times New Roman" w:hAnsi="Times New Roman"/>
                <w:color w:val="000000"/>
                <w:sz w:val="22"/>
              </w:rPr>
              <w:t>写作专题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C7A25">
              <w:rPr>
                <w:rFonts w:ascii="Times New Roman" w:hAnsi="Times New Roman"/>
                <w:color w:val="000000"/>
                <w:sz w:val="22"/>
              </w:rPr>
              <w:t>专业必修课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C7A25"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C7A25">
              <w:rPr>
                <w:rFonts w:ascii="Times New Roman" w:hAnsi="Times New Roman"/>
                <w:color w:val="000000"/>
                <w:sz w:val="22"/>
              </w:rPr>
              <w:t>80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C7A25">
              <w:rPr>
                <w:rFonts w:ascii="Times New Roman" w:hAnsi="Times New Roman"/>
                <w:color w:val="000000"/>
                <w:sz w:val="22"/>
              </w:rPr>
              <w:t>论文</w:t>
            </w:r>
          </w:p>
        </w:tc>
      </w:tr>
      <w:tr w:rsidR="008421FA" w:rsidRPr="00BC7A25" w:rsidTr="00E01FA7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语言学概论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8421FA" w:rsidRPr="00BC7A25" w:rsidTr="00E01FA7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美学专题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8421FA" w:rsidRPr="00BC7A25" w:rsidTr="00E01FA7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影视批评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8421FA" w:rsidRPr="00BC7A25" w:rsidTr="00E01FA7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唐诗、宋词研究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8421FA" w:rsidRPr="00BC7A25" w:rsidTr="00E01FA7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走近医学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8421FA" w:rsidRPr="00BC7A25" w:rsidTr="00E01FA7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音乐赏析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8421FA" w:rsidRPr="00BC7A25" w:rsidTr="00E01FA7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教育技术基础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1FA" w:rsidRPr="00BC7A25" w:rsidRDefault="008421FA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</w:tbl>
    <w:p w:rsidR="002153ED" w:rsidRPr="008421FA" w:rsidRDefault="008421FA" w:rsidP="008421FA">
      <w:bookmarkStart w:id="0" w:name="_GoBack"/>
      <w:bookmarkEnd w:id="0"/>
    </w:p>
    <w:sectPr w:rsidR="002153ED" w:rsidRPr="00842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D"/>
    <w:rsid w:val="000B51DC"/>
    <w:rsid w:val="001B130B"/>
    <w:rsid w:val="004A1DA9"/>
    <w:rsid w:val="0057435E"/>
    <w:rsid w:val="005A60C7"/>
    <w:rsid w:val="007E418D"/>
    <w:rsid w:val="008421FA"/>
    <w:rsid w:val="009E6701"/>
    <w:rsid w:val="00A95DFF"/>
    <w:rsid w:val="00D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D1A37-DAE8-409D-82B9-1DB9A39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4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MicroWin10.com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2</cp:revision>
  <dcterms:created xsi:type="dcterms:W3CDTF">2019-01-16T02:20:00Z</dcterms:created>
  <dcterms:modified xsi:type="dcterms:W3CDTF">2019-01-16T02:20:00Z</dcterms:modified>
</cp:coreProperties>
</file>